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bookmarkStart w:id="0" w:name="block-19629025"/>
      <w:r w:rsidRPr="002827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c037b7b-5520-4791-a03a-b18d3eebfa6a"/>
      <w:r w:rsidRPr="0028275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fb608da-8ae8-4d65-84e8-c89526b10adb"/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МКУ " Отдел образования </w:t>
      </w:r>
      <w:proofErr w:type="spellStart"/>
      <w:r w:rsidRPr="0028275D">
        <w:rPr>
          <w:rFonts w:ascii="Times New Roman" w:hAnsi="Times New Roman"/>
          <w:b/>
          <w:color w:val="000000"/>
          <w:sz w:val="28"/>
          <w:lang w:val="ru-RU"/>
        </w:rPr>
        <w:t>Дуванского</w:t>
      </w:r>
      <w:proofErr w:type="spellEnd"/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 района РБ"</w:t>
      </w:r>
      <w:bookmarkEnd w:id="2"/>
      <w:r w:rsidRPr="002827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8275D">
        <w:rPr>
          <w:rFonts w:ascii="Times New Roman" w:hAnsi="Times New Roman"/>
          <w:color w:val="000000"/>
          <w:sz w:val="28"/>
          <w:lang w:val="ru-RU"/>
        </w:rPr>
        <w:t>​</w:t>
      </w:r>
    </w:p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ФМБОУ лицей </w:t>
      </w:r>
      <w:proofErr w:type="spellStart"/>
      <w:r w:rsidRPr="0028275D">
        <w:rPr>
          <w:rFonts w:ascii="Times New Roman" w:hAnsi="Times New Roman"/>
          <w:b/>
          <w:color w:val="000000"/>
          <w:sz w:val="28"/>
          <w:lang w:val="ru-RU"/>
        </w:rPr>
        <w:t>с.Месягутово</w:t>
      </w:r>
      <w:proofErr w:type="spellEnd"/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 в </w:t>
      </w:r>
      <w:proofErr w:type="spellStart"/>
      <w:r w:rsidRPr="0028275D">
        <w:rPr>
          <w:rFonts w:ascii="Times New Roman" w:hAnsi="Times New Roman"/>
          <w:b/>
          <w:color w:val="000000"/>
          <w:sz w:val="28"/>
          <w:lang w:val="ru-RU"/>
        </w:rPr>
        <w:t>с.Ариево</w:t>
      </w:r>
      <w:proofErr w:type="spellEnd"/>
    </w:p>
    <w:p w:rsidR="000442F2" w:rsidRPr="0028275D" w:rsidRDefault="000442F2">
      <w:pPr>
        <w:spacing w:after="0"/>
        <w:ind w:left="120"/>
        <w:rPr>
          <w:lang w:val="ru-RU"/>
        </w:rPr>
      </w:pPr>
    </w:p>
    <w:p w:rsidR="000442F2" w:rsidRPr="0028275D" w:rsidRDefault="000442F2">
      <w:pPr>
        <w:spacing w:after="0"/>
        <w:ind w:left="120"/>
        <w:rPr>
          <w:lang w:val="ru-RU"/>
        </w:rPr>
      </w:pPr>
    </w:p>
    <w:p w:rsidR="000442F2" w:rsidRPr="0028275D" w:rsidRDefault="000442F2">
      <w:pPr>
        <w:spacing w:after="0"/>
        <w:ind w:left="120"/>
        <w:rPr>
          <w:lang w:val="ru-RU"/>
        </w:rPr>
      </w:pPr>
    </w:p>
    <w:p w:rsidR="000442F2" w:rsidRPr="0028275D" w:rsidRDefault="000442F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8275D" w:rsidTr="000D4161">
        <w:tc>
          <w:tcPr>
            <w:tcW w:w="3114" w:type="dxa"/>
          </w:tcPr>
          <w:p w:rsidR="00C53FFE" w:rsidRPr="0040209D" w:rsidRDefault="0028275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827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8275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275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Ф.К.</w:t>
            </w:r>
          </w:p>
          <w:p w:rsidR="004E6975" w:rsidRDefault="002827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27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8275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827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28275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275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:rsidR="004E6975" w:rsidRDefault="002827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27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8275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8275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E6D86" w:rsidRDefault="0028275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8275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 Ф.Д.</w:t>
            </w:r>
          </w:p>
          <w:p w:rsidR="000E6D86" w:rsidRDefault="0028275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27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42F2" w:rsidRPr="0028275D" w:rsidRDefault="000442F2">
      <w:pPr>
        <w:spacing w:after="0"/>
        <w:ind w:left="120"/>
        <w:rPr>
          <w:lang w:val="ru-RU"/>
        </w:rPr>
      </w:pPr>
    </w:p>
    <w:p w:rsidR="000442F2" w:rsidRPr="0028275D" w:rsidRDefault="0028275D">
      <w:pPr>
        <w:spacing w:after="0"/>
        <w:ind w:left="120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‌</w:t>
      </w:r>
    </w:p>
    <w:p w:rsidR="000442F2" w:rsidRPr="0028275D" w:rsidRDefault="000442F2">
      <w:pPr>
        <w:spacing w:after="0"/>
        <w:ind w:left="120"/>
        <w:rPr>
          <w:lang w:val="ru-RU"/>
        </w:rPr>
      </w:pPr>
    </w:p>
    <w:p w:rsidR="000442F2" w:rsidRPr="0028275D" w:rsidRDefault="000442F2">
      <w:pPr>
        <w:spacing w:after="0"/>
        <w:ind w:left="120"/>
        <w:rPr>
          <w:lang w:val="ru-RU"/>
        </w:rPr>
      </w:pPr>
    </w:p>
    <w:p w:rsidR="000442F2" w:rsidRPr="0028275D" w:rsidRDefault="000442F2">
      <w:pPr>
        <w:spacing w:after="0"/>
        <w:ind w:left="120"/>
        <w:rPr>
          <w:lang w:val="ru-RU"/>
        </w:rPr>
      </w:pPr>
    </w:p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2624285)</w:t>
      </w: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28275D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«Вероятность и статистика. Углубленный уровень»</w:t>
      </w:r>
    </w:p>
    <w:p w:rsidR="000442F2" w:rsidRPr="0028275D" w:rsidRDefault="0028275D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обучающихся 10-11 классов </w:t>
      </w: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>
      <w:pPr>
        <w:spacing w:after="0"/>
        <w:ind w:left="120"/>
        <w:jc w:val="center"/>
        <w:rPr>
          <w:lang w:val="ru-RU"/>
        </w:rPr>
      </w:pPr>
    </w:p>
    <w:p w:rsidR="000442F2" w:rsidRPr="0028275D" w:rsidRDefault="000442F2" w:rsidP="0028275D">
      <w:pPr>
        <w:spacing w:after="0"/>
        <w:rPr>
          <w:lang w:val="ru-RU"/>
        </w:rPr>
      </w:pPr>
    </w:p>
    <w:p w:rsidR="000442F2" w:rsidRPr="0028275D" w:rsidRDefault="0028275D">
      <w:pPr>
        <w:spacing w:after="0"/>
        <w:ind w:left="120"/>
        <w:jc w:val="center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0db9df5-4f18-4315-937d-9949a0b704d1"/>
      <w:proofErr w:type="spellStart"/>
      <w:r w:rsidRPr="0028275D">
        <w:rPr>
          <w:rFonts w:ascii="Times New Roman" w:hAnsi="Times New Roman"/>
          <w:b/>
          <w:color w:val="000000"/>
          <w:sz w:val="28"/>
          <w:lang w:val="ru-RU"/>
        </w:rPr>
        <w:t>Ариево</w:t>
      </w:r>
      <w:bookmarkEnd w:id="3"/>
      <w:proofErr w:type="spellEnd"/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9cbcb13b-ef51-4f5f-b56f-5fc99c9360c2"/>
      <w:r w:rsidRPr="0028275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2827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8275D">
        <w:rPr>
          <w:rFonts w:ascii="Times New Roman" w:hAnsi="Times New Roman"/>
          <w:color w:val="000000"/>
          <w:sz w:val="28"/>
          <w:lang w:val="ru-RU"/>
        </w:rPr>
        <w:t>​</w:t>
      </w:r>
    </w:p>
    <w:p w:rsidR="000442F2" w:rsidRPr="0028275D" w:rsidRDefault="000442F2">
      <w:pPr>
        <w:rPr>
          <w:lang w:val="ru-RU"/>
        </w:rPr>
        <w:sectPr w:rsidR="000442F2" w:rsidRPr="0028275D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bookmarkStart w:id="6" w:name="block-19629026"/>
      <w:bookmarkEnd w:id="0"/>
      <w:r w:rsidRPr="002827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</w:t>
      </w:r>
      <w:r w:rsidRPr="0028275D">
        <w:rPr>
          <w:rFonts w:ascii="Times New Roman" w:hAnsi="Times New Roman"/>
          <w:color w:val="000000"/>
          <w:sz w:val="28"/>
          <w:lang w:val="ru-RU"/>
        </w:rPr>
        <w:t>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</w:t>
      </w:r>
      <w:r w:rsidRPr="0028275D">
        <w:rPr>
          <w:rFonts w:ascii="Times New Roman" w:hAnsi="Times New Roman"/>
          <w:color w:val="000000"/>
          <w:sz w:val="28"/>
          <w:lang w:val="ru-RU"/>
        </w:rPr>
        <w:t>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</w:t>
      </w:r>
      <w:r w:rsidRPr="0028275D">
        <w:rPr>
          <w:rFonts w:ascii="Times New Roman" w:hAnsi="Times New Roman"/>
          <w:color w:val="000000"/>
          <w:sz w:val="28"/>
          <w:lang w:val="ru-RU"/>
        </w:rPr>
        <w:t>нания как неотъемлемой части современного естественно-научного мировоззрения.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</w:t>
      </w:r>
      <w:r w:rsidRPr="0028275D">
        <w:rPr>
          <w:rFonts w:ascii="Times New Roman" w:hAnsi="Times New Roman"/>
          <w:color w:val="000000"/>
          <w:sz w:val="28"/>
          <w:lang w:val="ru-RU"/>
        </w:rPr>
        <w:t>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</w:t>
      </w:r>
      <w:r w:rsidRPr="0028275D">
        <w:rPr>
          <w:rFonts w:ascii="Times New Roman" w:hAnsi="Times New Roman"/>
          <w:color w:val="000000"/>
          <w:sz w:val="28"/>
          <w:lang w:val="ru-RU"/>
        </w:rPr>
        <w:t>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матическую формализацию.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28275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показательным и нормальным распределениями.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</w:t>
      </w:r>
      <w:r w:rsidRPr="0028275D">
        <w:rPr>
          <w:rFonts w:ascii="Times New Roman" w:hAnsi="Times New Roman"/>
          <w:color w:val="000000"/>
          <w:sz w:val="28"/>
          <w:lang w:val="ru-RU"/>
        </w:rPr>
        <w:t>тельному и нормальному распределениям.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</w:t>
      </w:r>
      <w:r w:rsidRPr="0028275D">
        <w:rPr>
          <w:rFonts w:ascii="Times New Roman" w:hAnsi="Times New Roman"/>
          <w:color w:val="000000"/>
          <w:sz w:val="28"/>
          <w:lang w:val="ru-RU"/>
        </w:rPr>
        <w:t>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психологией и управлением.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36699e0-a848-4276-9295-9131bc7b4ab1"/>
      <w:r w:rsidRPr="0028275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</w:t>
      </w: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28275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>‌</w:t>
      </w:r>
    </w:p>
    <w:p w:rsidR="000442F2" w:rsidRPr="0028275D" w:rsidRDefault="000442F2">
      <w:pPr>
        <w:rPr>
          <w:lang w:val="ru-RU"/>
        </w:rPr>
        <w:sectPr w:rsidR="000442F2" w:rsidRPr="0028275D">
          <w:pgSz w:w="11906" w:h="16383"/>
          <w:pgMar w:top="1134" w:right="850" w:bottom="1134" w:left="1701" w:header="720" w:footer="720" w:gutter="0"/>
          <w:cols w:space="720"/>
        </w:sect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bookmarkStart w:id="8" w:name="block-19629028"/>
      <w:bookmarkEnd w:id="6"/>
      <w:r w:rsidRPr="002827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Граф, связны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й граф, пути в графе: циклы и цепи. Степень (валентность) вершины. Графы на плоскости. Деревья.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айные опыты с равновозможными элементарными событиями. </w:t>
      </w:r>
    </w:p>
    <w:p w:rsidR="000442F2" w:rsidRDefault="0028275D">
      <w:pPr>
        <w:spacing w:after="0" w:line="264" w:lineRule="auto"/>
        <w:ind w:firstLine="600"/>
        <w:jc w:val="both"/>
      </w:pPr>
      <w:r w:rsidRPr="0028275D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442F2" w:rsidRDefault="0028275D">
      <w:pPr>
        <w:spacing w:after="0" w:line="264" w:lineRule="auto"/>
        <w:ind w:firstLine="600"/>
        <w:jc w:val="both"/>
      </w:pPr>
      <w:r w:rsidRPr="0028275D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Байеса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Независимые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события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ормула бинома Ньютона.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</w:t>
      </w:r>
      <w:r w:rsidRPr="0028275D">
        <w:rPr>
          <w:rFonts w:ascii="Times New Roman" w:hAnsi="Times New Roman"/>
          <w:color w:val="000000"/>
          <w:sz w:val="28"/>
          <w:lang w:val="ru-RU"/>
        </w:rPr>
        <w:t>еделений, в том числе геометрическое и биномиальное.</w:t>
      </w: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Математическое ожидание случайной величины (распределения). Примеры применения математического ожидания (страхов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Дисперсия и стандартное отклонение случайной величины (распределен</w:t>
      </w:r>
      <w:r w:rsidRPr="0028275D">
        <w:rPr>
          <w:rFonts w:ascii="Times New Roman" w:hAnsi="Times New Roman"/>
          <w:color w:val="000000"/>
          <w:sz w:val="28"/>
          <w:lang w:val="ru-RU"/>
        </w:rPr>
        <w:t>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ия.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proofErr w:type="spellStart"/>
      <w:r>
        <w:rPr>
          <w:rFonts w:ascii="Times New Roman" w:hAnsi="Times New Roman"/>
          <w:color w:val="000000"/>
          <w:sz w:val="28"/>
        </w:rPr>
        <w:t>Закон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больших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чисел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8275D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</w:t>
      </w:r>
      <w:r w:rsidRPr="0028275D">
        <w:rPr>
          <w:rFonts w:ascii="Times New Roman" w:hAnsi="Times New Roman"/>
          <w:color w:val="000000"/>
          <w:sz w:val="28"/>
          <w:lang w:val="ru-RU"/>
        </w:rPr>
        <w:t>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 xml:space="preserve"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</w:t>
      </w:r>
      <w:r w:rsidRPr="0028275D">
        <w:rPr>
          <w:rFonts w:ascii="Times New Roman" w:hAnsi="Times New Roman"/>
          <w:color w:val="000000"/>
          <w:sz w:val="28"/>
          <w:lang w:val="ru-RU"/>
        </w:rPr>
        <w:t>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>Ковари</w:t>
      </w:r>
      <w:r w:rsidRPr="0028275D">
        <w:rPr>
          <w:rFonts w:ascii="Times New Roman" w:hAnsi="Times New Roman"/>
          <w:color w:val="000000"/>
          <w:sz w:val="28"/>
          <w:lang w:val="ru-RU"/>
        </w:rPr>
        <w:t>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0442F2" w:rsidRPr="0028275D" w:rsidRDefault="000442F2">
      <w:pPr>
        <w:rPr>
          <w:lang w:val="ru-RU"/>
        </w:rPr>
        <w:sectPr w:rsidR="000442F2" w:rsidRPr="0028275D">
          <w:pgSz w:w="11906" w:h="16383"/>
          <w:pgMar w:top="1134" w:right="850" w:bottom="1134" w:left="1701" w:header="720" w:footer="720" w:gutter="0"/>
          <w:cols w:space="720"/>
        </w:sect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bookmarkStart w:id="9" w:name="block-19629027"/>
      <w:bookmarkEnd w:id="8"/>
      <w:r w:rsidRPr="002827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</w:t>
      </w:r>
      <w:r w:rsidRPr="0028275D">
        <w:rPr>
          <w:rFonts w:ascii="Times New Roman" w:hAnsi="Times New Roman"/>
          <w:b/>
          <w:color w:val="000000"/>
          <w:sz w:val="28"/>
          <w:lang w:val="ru-RU"/>
        </w:rPr>
        <w:t>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</w:t>
      </w:r>
      <w:r w:rsidRPr="0028275D">
        <w:rPr>
          <w:rFonts w:ascii="Times New Roman" w:hAnsi="Times New Roman"/>
          <w:color w:val="000000"/>
          <w:sz w:val="28"/>
          <w:lang w:val="ru-RU"/>
        </w:rPr>
        <w:t>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и назначением;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</w:t>
      </w:r>
      <w:r w:rsidRPr="0028275D">
        <w:rPr>
          <w:rFonts w:ascii="Times New Roman" w:hAnsi="Times New Roman"/>
          <w:color w:val="000000"/>
          <w:sz w:val="28"/>
          <w:lang w:val="ru-RU"/>
        </w:rPr>
        <w:t>зование этих достижений в других науках, технологиях, сферах экономики;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народа, </w:t>
      </w:r>
      <w:proofErr w:type="spellStart"/>
      <w:r w:rsidRPr="002827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</w:t>
      </w:r>
      <w:r w:rsidRPr="0028275D">
        <w:rPr>
          <w:rFonts w:ascii="Times New Roman" w:hAnsi="Times New Roman"/>
          <w:color w:val="000000"/>
          <w:sz w:val="28"/>
          <w:lang w:val="ru-RU"/>
        </w:rPr>
        <w:t>ем достижений науки и деятельностью учёного, осознание личного вклада в построение устойчивого будущего;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эстетическое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отношение к миру, включая эстетику математических закономерностей, объектов, задач, решений, рассуждений, вос</w:t>
      </w:r>
      <w:r w:rsidRPr="0028275D">
        <w:rPr>
          <w:rFonts w:ascii="Times New Roman" w:hAnsi="Times New Roman"/>
          <w:color w:val="000000"/>
          <w:sz w:val="28"/>
          <w:lang w:val="ru-RU"/>
        </w:rPr>
        <w:t>приимчивость к математическим аспектам различных видов искусства;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</w:t>
      </w:r>
      <w:r w:rsidRPr="0028275D">
        <w:rPr>
          <w:rFonts w:ascii="Times New Roman" w:hAnsi="Times New Roman"/>
          <w:color w:val="000000"/>
          <w:sz w:val="28"/>
          <w:lang w:val="ru-RU"/>
        </w:rPr>
        <w:t>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к труду, осознание ценности трудолюбия, интерес к различн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28275D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протяжении всей жизни, готовность к активному участию в решении практических задач математической направленности;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</w:t>
      </w:r>
      <w:r w:rsidRPr="0028275D">
        <w:rPr>
          <w:rFonts w:ascii="Times New Roman" w:hAnsi="Times New Roman"/>
          <w:color w:val="000000"/>
          <w:sz w:val="28"/>
          <w:lang w:val="ru-RU"/>
        </w:rPr>
        <w:t>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</w:t>
      </w:r>
      <w:r w:rsidRPr="0028275D">
        <w:rPr>
          <w:rFonts w:ascii="Times New Roman" w:hAnsi="Times New Roman"/>
          <w:color w:val="000000"/>
          <w:sz w:val="28"/>
          <w:lang w:val="ru-RU"/>
        </w:rPr>
        <w:t>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28275D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и сравнения, критерии проводимого анализа;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общие, условные;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аблюдениях и утверждениях, предлагать критерии для выявления закономерностей и противоречий;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самостоятельно доказательства математ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ических утверждений (прямые и от противного), выстраивать аргументацию, приводить примеры и </w:t>
      </w:r>
      <w:proofErr w:type="spellStart"/>
      <w:r w:rsidRPr="0028275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8275D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</w:t>
      </w:r>
      <w:r w:rsidRPr="0028275D">
        <w:rPr>
          <w:rFonts w:ascii="Times New Roman" w:hAnsi="Times New Roman"/>
          <w:color w:val="000000"/>
          <w:sz w:val="28"/>
          <w:lang w:val="ru-RU"/>
        </w:rPr>
        <w:t>ий с учётом самостоятельно выделенных критериев).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</w:t>
      </w:r>
      <w:r w:rsidRPr="0028275D">
        <w:rPr>
          <w:rFonts w:ascii="Times New Roman" w:hAnsi="Times New Roman"/>
          <w:color w:val="000000"/>
          <w:sz w:val="28"/>
          <w:lang w:val="ru-RU"/>
        </w:rPr>
        <w:t>отезу, аргументировать свою позицию, мнение;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самостоят</w:t>
      </w:r>
      <w:r w:rsidRPr="0028275D">
        <w:rPr>
          <w:rFonts w:ascii="Times New Roman" w:hAnsi="Times New Roman"/>
          <w:color w:val="000000"/>
          <w:sz w:val="28"/>
          <w:lang w:val="ru-RU"/>
        </w:rPr>
        <w:t>ельно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</w:t>
      </w:r>
      <w:r w:rsidRPr="0028275D">
        <w:rPr>
          <w:rFonts w:ascii="Times New Roman" w:hAnsi="Times New Roman"/>
          <w:color w:val="000000"/>
          <w:sz w:val="28"/>
          <w:lang w:val="ru-RU"/>
        </w:rPr>
        <w:t>овых условиях.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для ответа на вопрос и для решения задачи;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информацию из источников различных типов, анализировать, систематизировать и интерпретировать информацию различных ви</w:t>
      </w:r>
      <w:r w:rsidRPr="0028275D">
        <w:rPr>
          <w:rFonts w:ascii="Times New Roman" w:hAnsi="Times New Roman"/>
          <w:color w:val="000000"/>
          <w:sz w:val="28"/>
          <w:lang w:val="ru-RU"/>
        </w:rPr>
        <w:t>дов и форм представления;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структурировать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представлять её в различных формах, иллюстрировать графически;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самостоятельно сформулированным критериям.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восп</w:t>
      </w:r>
      <w:r w:rsidRPr="0028275D">
        <w:rPr>
          <w:rFonts w:ascii="Times New Roman" w:hAnsi="Times New Roman"/>
          <w:color w:val="000000"/>
          <w:sz w:val="28"/>
          <w:lang w:val="ru-RU"/>
        </w:rPr>
        <w:t>ринимать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ходе обсуждения </w:t>
      </w:r>
      <w:r w:rsidRPr="0028275D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</w:t>
      </w:r>
      <w:r w:rsidRPr="0028275D">
        <w:rPr>
          <w:rFonts w:ascii="Times New Roman" w:hAnsi="Times New Roman"/>
          <w:color w:val="000000"/>
          <w:sz w:val="28"/>
          <w:lang w:val="ru-RU"/>
        </w:rPr>
        <w:t>ровать разногласия, свои возражения;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lastRenderedPageBreak/>
        <w:t>составлять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</w:t>
      </w:r>
      <w:r w:rsidRPr="0028275D">
        <w:rPr>
          <w:rFonts w:ascii="Times New Roman" w:hAnsi="Times New Roman"/>
          <w:color w:val="000000"/>
          <w:sz w:val="28"/>
          <w:lang w:val="ru-RU"/>
        </w:rPr>
        <w:t>ладеть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</w:t>
      </w:r>
      <w:r w:rsidRPr="0028275D">
        <w:rPr>
          <w:rFonts w:ascii="Times New Roman" w:hAnsi="Times New Roman"/>
          <w:color w:val="000000"/>
          <w:sz w:val="28"/>
          <w:lang w:val="ru-RU"/>
        </w:rPr>
        <w:t>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условиям, объяснять причины достижения или </w:t>
      </w:r>
      <w:proofErr w:type="spellStart"/>
      <w:r w:rsidRPr="0028275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результатов деятел</w:t>
      </w:r>
      <w:r w:rsidRPr="0028275D">
        <w:rPr>
          <w:rFonts w:ascii="Times New Roman" w:hAnsi="Times New Roman"/>
          <w:color w:val="000000"/>
          <w:sz w:val="28"/>
          <w:lang w:val="ru-RU"/>
        </w:rPr>
        <w:t>ьности, находить ошибку, давать оценку приобретённому опыту.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</w:t>
      </w:r>
      <w:r w:rsidRPr="0028275D">
        <w:rPr>
          <w:rFonts w:ascii="Times New Roman" w:hAnsi="Times New Roman"/>
          <w:color w:val="000000"/>
          <w:sz w:val="28"/>
          <w:lang w:val="ru-RU"/>
        </w:rPr>
        <w:t>ой работы, распределять виды работ, договариваться, обсуждать процесс и результат работы, обобщать мнения нескольких людей;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мнений, «мозговые штурмы» и иные), выполнять свою часть работы и координиро</w:t>
      </w:r>
      <w:r w:rsidRPr="0028275D">
        <w:rPr>
          <w:rFonts w:ascii="Times New Roman" w:hAnsi="Times New Roman"/>
          <w:color w:val="000000"/>
          <w:sz w:val="28"/>
          <w:lang w:val="ru-RU"/>
        </w:rPr>
        <w:t>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left="120"/>
        <w:jc w:val="both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442F2" w:rsidRPr="0028275D" w:rsidRDefault="000442F2">
      <w:pPr>
        <w:spacing w:after="0" w:line="264" w:lineRule="auto"/>
        <w:ind w:left="120"/>
        <w:jc w:val="both"/>
        <w:rPr>
          <w:lang w:val="ru-RU"/>
        </w:rPr>
      </w:pP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8275D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граф,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плоский граф, связный граф, путь в графе, цепь, цикл, дерево, степень вершины, дерево случайного эксперимента;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случайный эксперимент (опыт), случайное событие, элементарное случайное событие (элементарный исход) случайного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опыта, находить вероятности событий в опытах с равновозможными элементарными событиями;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</w:t>
      </w:r>
      <w:r w:rsidRPr="0028275D">
        <w:rPr>
          <w:rFonts w:ascii="Times New Roman" w:hAnsi="Times New Roman"/>
          <w:color w:val="000000"/>
          <w:sz w:val="28"/>
          <w:lang w:val="ru-RU"/>
        </w:rPr>
        <w:t>ения задач, пользоваться формулой сложения вероятностей для вероятностей двух и трех случайных событий;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lastRenderedPageBreak/>
        <w:t>оперировать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понятиями: условная вероятность, умножение вероятностей, независимые события, дерево случайного эксперимента, находить вероятности событий с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бинарный случайный опыт (испытание), успех и неудача, независимые и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случайная величина, распределение в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ероятностей, диаграмма распределения, бинарная случайная величина, геометрическое, биномиальное распределение.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r w:rsidRPr="0028275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8275D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оперировать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понятиями: совместное распределение двух случайных величин, использовать таблицу совместного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идания при решении задач, вычислять математическое ожидание биномиального и геометрического распределений; 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дисперсия, стандартное отклонение случайной величины, применять свойства дисперсии случайной величины (распределения</w:t>
      </w:r>
      <w:r w:rsidRPr="0028275D">
        <w:rPr>
          <w:rFonts w:ascii="Times New Roman" w:hAnsi="Times New Roman"/>
          <w:color w:val="000000"/>
          <w:sz w:val="28"/>
          <w:lang w:val="ru-RU"/>
        </w:rPr>
        <w:t>) при решении задач, вычислять дисперсию и стандартное отклонение геометрического и биномиального распределений;</w:t>
      </w:r>
    </w:p>
    <w:p w:rsidR="000442F2" w:rsidRPr="0028275D" w:rsidRDefault="002827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8275D">
        <w:rPr>
          <w:rFonts w:ascii="Times New Roman" w:hAnsi="Times New Roman"/>
          <w:color w:val="000000"/>
          <w:sz w:val="28"/>
          <w:lang w:val="ru-RU"/>
        </w:rPr>
        <w:t>вычислять</w:t>
      </w:r>
      <w:proofErr w:type="gramEnd"/>
      <w:r w:rsidRPr="0028275D">
        <w:rPr>
          <w:rFonts w:ascii="Times New Roman" w:hAnsi="Times New Roman"/>
          <w:color w:val="000000"/>
          <w:sz w:val="28"/>
          <w:lang w:val="ru-RU"/>
        </w:rPr>
        <w:t xml:space="preserve"> выборочные характеристики по данной выборке и оценивать характеристики генеральной совокупности данных по выборочным характеристикам.</w:t>
      </w:r>
      <w:r w:rsidRPr="0028275D">
        <w:rPr>
          <w:rFonts w:ascii="Times New Roman" w:hAnsi="Times New Roman"/>
          <w:color w:val="000000"/>
          <w:sz w:val="28"/>
          <w:lang w:val="ru-RU"/>
        </w:rPr>
        <w:t xml:space="preserve"> Оценивать вероятности событий и проверять простейшие статистические гипотезы, пользуясь изученными распределениями.</w:t>
      </w:r>
    </w:p>
    <w:p w:rsidR="000442F2" w:rsidRPr="0028275D" w:rsidRDefault="000442F2">
      <w:pPr>
        <w:rPr>
          <w:lang w:val="ru-RU"/>
        </w:rPr>
        <w:sectPr w:rsidR="000442F2" w:rsidRPr="0028275D">
          <w:pgSz w:w="11906" w:h="16383"/>
          <w:pgMar w:top="1134" w:right="850" w:bottom="1134" w:left="1701" w:header="720" w:footer="720" w:gutter="0"/>
          <w:cols w:space="720"/>
        </w:sectPr>
      </w:pPr>
    </w:p>
    <w:p w:rsidR="000442F2" w:rsidRDefault="0028275D">
      <w:pPr>
        <w:spacing w:after="0"/>
        <w:ind w:left="120"/>
      </w:pPr>
      <w:bookmarkStart w:id="10" w:name="block-19629031"/>
      <w:bookmarkEnd w:id="9"/>
      <w:r w:rsidRPr="002827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42F2" w:rsidRDefault="00282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442F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</w:tr>
      <w:tr w:rsidR="000442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442F2" w:rsidRDefault="000442F2"/>
        </w:tc>
      </w:tr>
    </w:tbl>
    <w:p w:rsidR="000442F2" w:rsidRDefault="000442F2">
      <w:pPr>
        <w:sectPr w:rsidR="000442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2F2" w:rsidRDefault="00282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0442F2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</w:tr>
      <w:tr w:rsidR="000442F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0442F2" w:rsidRDefault="000442F2"/>
        </w:tc>
      </w:tr>
    </w:tbl>
    <w:p w:rsidR="000442F2" w:rsidRDefault="000442F2">
      <w:pPr>
        <w:sectPr w:rsidR="000442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2F2" w:rsidRDefault="000442F2">
      <w:pPr>
        <w:sectPr w:rsidR="000442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2F2" w:rsidRDefault="0028275D">
      <w:pPr>
        <w:spacing w:after="0"/>
        <w:ind w:left="120"/>
      </w:pPr>
      <w:bookmarkStart w:id="11" w:name="block-196290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42F2" w:rsidRDefault="00282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0442F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событий в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с использованием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произведения и дисперсия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2F2" w:rsidRDefault="000442F2"/>
        </w:tc>
      </w:tr>
    </w:tbl>
    <w:p w:rsidR="000442F2" w:rsidRDefault="000442F2">
      <w:pPr>
        <w:sectPr w:rsidR="000442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2F2" w:rsidRDefault="002827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0442F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2F2" w:rsidRDefault="000442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2F2" w:rsidRDefault="000442F2"/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Чебышева. Теорема Чебышева.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случайная выборка. Знакомство с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Статистическая гипотеза. Проверка простейших гипотез с помощью свойств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плотности вероятности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Ковариация двух случайных величин.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с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442F2" w:rsidRDefault="000442F2">
            <w:pPr>
              <w:spacing w:after="0"/>
              <w:ind w:left="135"/>
            </w:pPr>
          </w:p>
        </w:tc>
      </w:tr>
      <w:tr w:rsidR="000442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2F2" w:rsidRPr="0028275D" w:rsidRDefault="0028275D">
            <w:pPr>
              <w:spacing w:after="0"/>
              <w:ind w:left="135"/>
              <w:rPr>
                <w:lang w:val="ru-RU"/>
              </w:rPr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 w:rsidRPr="0028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442F2" w:rsidRDefault="00282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2F2" w:rsidRDefault="000442F2"/>
        </w:tc>
      </w:tr>
    </w:tbl>
    <w:p w:rsidR="000442F2" w:rsidRDefault="000442F2">
      <w:pPr>
        <w:sectPr w:rsidR="000442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2F2" w:rsidRDefault="000442F2">
      <w:pPr>
        <w:sectPr w:rsidR="000442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2F2" w:rsidRDefault="0028275D">
      <w:pPr>
        <w:spacing w:after="0"/>
        <w:ind w:left="120"/>
      </w:pPr>
      <w:bookmarkStart w:id="12" w:name="block-196290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42F2" w:rsidRDefault="002827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0442F2" w:rsidRDefault="002827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442F2" w:rsidRDefault="002827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442F2" w:rsidRDefault="0028275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442F2" w:rsidRDefault="002827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42F2" w:rsidRDefault="002827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442F2" w:rsidRDefault="000442F2">
      <w:pPr>
        <w:spacing w:after="0"/>
        <w:ind w:left="120"/>
      </w:pPr>
    </w:p>
    <w:p w:rsidR="000442F2" w:rsidRPr="0028275D" w:rsidRDefault="0028275D">
      <w:pPr>
        <w:spacing w:after="0" w:line="480" w:lineRule="auto"/>
        <w:ind w:left="120"/>
        <w:rPr>
          <w:lang w:val="ru-RU"/>
        </w:rPr>
      </w:pPr>
      <w:r w:rsidRPr="002827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42F2" w:rsidRDefault="002827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442F2" w:rsidRDefault="000442F2">
      <w:pPr>
        <w:sectPr w:rsidR="000442F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28275D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42F2"/>
    <w:rsid w:val="000442F2"/>
    <w:rsid w:val="0028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C5C0F-1874-419F-8429-BD6C80C6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3701</Words>
  <Characters>21099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Флюза</cp:lastModifiedBy>
  <cp:revision>2</cp:revision>
  <dcterms:created xsi:type="dcterms:W3CDTF">2023-09-11T15:55:00Z</dcterms:created>
  <dcterms:modified xsi:type="dcterms:W3CDTF">2023-09-11T15:56:00Z</dcterms:modified>
</cp:coreProperties>
</file>